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D9" w:rsidRPr="00F156D9" w:rsidRDefault="00F156D9" w:rsidP="00280E75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C24322"/>
          <w:sz w:val="23"/>
          <w:szCs w:val="23"/>
          <w:lang w:eastAsia="ru-RU"/>
        </w:rPr>
      </w:pPr>
      <w:proofErr w:type="spellStart"/>
      <w:r w:rsidRPr="00F156D9">
        <w:rPr>
          <w:rFonts w:ascii="Tahoma" w:eastAsia="Times New Roman" w:hAnsi="Tahoma" w:cs="Tahoma"/>
          <w:b/>
          <w:bCs/>
          <w:color w:val="C24322"/>
          <w:sz w:val="23"/>
          <w:szCs w:val="23"/>
          <w:lang w:eastAsia="ru-RU"/>
        </w:rPr>
        <w:t>Профминимум</w:t>
      </w:r>
      <w:proofErr w:type="spellEnd"/>
    </w:p>
    <w:p w:rsidR="00F156D9" w:rsidRPr="00F156D9" w:rsidRDefault="00F156D9" w:rsidP="00F156D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156D9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Единая модель профессиональной ориентации (</w:t>
      </w:r>
      <w:proofErr w:type="spellStart"/>
      <w:r w:rsidRPr="00F156D9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профориентационный</w:t>
      </w:r>
      <w:proofErr w:type="spellEnd"/>
      <w:r w:rsidRPr="00F156D9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 xml:space="preserve"> минимум) на базе проекта «Билет в будущее» и в рамках федерального проекта «Успех каждого ребенка»</w:t>
      </w:r>
    </w:p>
    <w:p w:rsidR="00F156D9" w:rsidRPr="00F156D9" w:rsidRDefault="00F156D9" w:rsidP="00280E75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Tahoma" w:hAnsi="Tahoma" w:cs="Tahoma"/>
          <w:color w:val="000000"/>
          <w:sz w:val="21"/>
          <w:szCs w:val="21"/>
        </w:rPr>
      </w:pPr>
      <w:r w:rsidRPr="00F156D9">
        <w:rPr>
          <w:rFonts w:ascii="Tahoma" w:hAnsi="Tahoma" w:cs="Tahoma"/>
          <w:color w:val="000000"/>
          <w:sz w:val="21"/>
          <w:szCs w:val="21"/>
        </w:rPr>
        <w:br/>
      </w:r>
      <w:r w:rsidRPr="00F156D9">
        <w:rPr>
          <w:rFonts w:ascii="Tahoma" w:hAnsi="Tahoma" w:cs="Tahoma"/>
          <w:color w:val="000000"/>
          <w:sz w:val="21"/>
          <w:szCs w:val="21"/>
        </w:rPr>
        <w:br/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В соответствии с приказом </w:t>
      </w:r>
      <w:r w:rsidR="00280E75" w:rsidRPr="00280E75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 Министерства просвещения РФ от 1 июня 2023 г. N АБ-2324/05 "О внедрении Единой модели профессиональной ориентации"</w:t>
      </w:r>
      <w:r w:rsidR="00280E75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 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с 01 сентября 2023 года реализуется Единая модель профессиональной ориентации (</w:t>
      </w:r>
      <w:proofErr w:type="spellStart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профориентационный</w:t>
      </w:r>
      <w:proofErr w:type="spellEnd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 минимум) на базе проекта «Билет в будущее» и в рамках федерального проекта «Успех каждого ребенка».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</w:r>
      <w:proofErr w:type="spellStart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Профориентационный</w:t>
      </w:r>
      <w:proofErr w:type="spellEnd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 минимум вводится с 1 сентября 2023 года для обучающихся 6-11 классов организаций, реализующих образовательные программы основного общего и среднего общего образования, включая детей с ограниченными возможностями здоровья и инвалидностью.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  <w:t xml:space="preserve">Цель — обеспечение </w:t>
      </w:r>
      <w:proofErr w:type="spellStart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профориентационной</w:t>
      </w:r>
      <w:proofErr w:type="spellEnd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 помощи каждому желающему обучающемуся 6–11 классов организаций, реализующих образовательные программы основного общего и среднего общего образования.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</w:r>
      <w:r w:rsidRPr="00F156D9">
        <w:rPr>
          <w:rFonts w:ascii="Tahoma" w:hAnsi="Tahoma" w:cs="Tahoma"/>
          <w:color w:val="000000"/>
          <w:sz w:val="21"/>
          <w:szCs w:val="21"/>
        </w:rPr>
        <w:br/>
      </w:r>
      <w:proofErr w:type="spellStart"/>
      <w:r w:rsidRPr="00F156D9">
        <w:rPr>
          <w:rFonts w:ascii="Tahoma" w:hAnsi="Tahoma" w:cs="Tahoma"/>
          <w:color w:val="000099"/>
          <w:sz w:val="21"/>
          <w:szCs w:val="21"/>
        </w:rPr>
        <w:t>Профориентационный</w:t>
      </w:r>
      <w:proofErr w:type="spellEnd"/>
      <w:r w:rsidRPr="00F156D9">
        <w:rPr>
          <w:rFonts w:ascii="Tahoma" w:hAnsi="Tahoma" w:cs="Tahoma"/>
          <w:color w:val="000099"/>
          <w:sz w:val="21"/>
          <w:szCs w:val="21"/>
        </w:rPr>
        <w:t xml:space="preserve"> минимум предлагает на выбор руководству образовательной организации один из трех уровней реализации </w:t>
      </w:r>
      <w:proofErr w:type="spellStart"/>
      <w:r w:rsidRPr="00F156D9">
        <w:rPr>
          <w:rFonts w:ascii="Tahoma" w:hAnsi="Tahoma" w:cs="Tahoma"/>
          <w:color w:val="000099"/>
          <w:sz w:val="21"/>
          <w:szCs w:val="21"/>
        </w:rPr>
        <w:t>профориентационной</w:t>
      </w:r>
      <w:proofErr w:type="spellEnd"/>
      <w:r w:rsidRPr="00F156D9">
        <w:rPr>
          <w:rFonts w:ascii="Tahoma" w:hAnsi="Tahoma" w:cs="Tahoma"/>
          <w:color w:val="000099"/>
          <w:sz w:val="21"/>
          <w:szCs w:val="21"/>
        </w:rPr>
        <w:t xml:space="preserve"> деятельности в школе:</w:t>
      </w:r>
      <w:r w:rsidRPr="00F156D9">
        <w:rPr>
          <w:rFonts w:ascii="Tahoma" w:hAnsi="Tahoma" w:cs="Tahoma"/>
          <w:color w:val="000000"/>
          <w:sz w:val="21"/>
          <w:szCs w:val="21"/>
        </w:rPr>
        <w:br/>
      </w:r>
      <w:r w:rsidRPr="00F156D9">
        <w:rPr>
          <w:rFonts w:ascii="Tahoma" w:hAnsi="Tahoma" w:cs="Tahoma"/>
          <w:color w:val="000000"/>
          <w:sz w:val="21"/>
          <w:szCs w:val="21"/>
        </w:rPr>
        <w:br/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- базовый уровень (не менее 40 часов в учебный год);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  <w:t>- основной уровень (не менее 60 часов в учебный год);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  <w:t>- продвинутый уровень (не менее 80 часов в учебный год).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</w:r>
      <w:r w:rsidRPr="00F156D9">
        <w:rPr>
          <w:rFonts w:ascii="Tahoma" w:hAnsi="Tahoma" w:cs="Tahoma"/>
          <w:color w:val="000099"/>
          <w:sz w:val="21"/>
          <w:szCs w:val="21"/>
        </w:rPr>
        <w:t xml:space="preserve">При реализации </w:t>
      </w:r>
      <w:proofErr w:type="spellStart"/>
      <w:r w:rsidRPr="00F156D9">
        <w:rPr>
          <w:rFonts w:ascii="Tahoma" w:hAnsi="Tahoma" w:cs="Tahoma"/>
          <w:color w:val="000099"/>
          <w:sz w:val="21"/>
          <w:szCs w:val="21"/>
        </w:rPr>
        <w:t>Профминимума</w:t>
      </w:r>
      <w:proofErr w:type="spellEnd"/>
      <w:r w:rsidRPr="00F156D9">
        <w:rPr>
          <w:rFonts w:ascii="Tahoma" w:hAnsi="Tahoma" w:cs="Tahoma"/>
          <w:color w:val="000099"/>
          <w:sz w:val="21"/>
          <w:szCs w:val="21"/>
        </w:rPr>
        <w:t xml:space="preserve"> школам рекомендовано использовать в следующие </w:t>
      </w:r>
      <w:proofErr w:type="spellStart"/>
      <w:r w:rsidRPr="00F156D9">
        <w:rPr>
          <w:rFonts w:ascii="Tahoma" w:hAnsi="Tahoma" w:cs="Tahoma"/>
          <w:color w:val="000099"/>
          <w:sz w:val="21"/>
          <w:szCs w:val="21"/>
        </w:rPr>
        <w:t>профориентационные</w:t>
      </w:r>
      <w:proofErr w:type="spellEnd"/>
      <w:r w:rsidRPr="00F156D9">
        <w:rPr>
          <w:rFonts w:ascii="Tahoma" w:hAnsi="Tahoma" w:cs="Tahoma"/>
          <w:color w:val="000099"/>
          <w:sz w:val="21"/>
          <w:szCs w:val="21"/>
        </w:rPr>
        <w:t xml:space="preserve"> мероприятия:</w:t>
      </w:r>
      <w:r w:rsidRPr="00F156D9">
        <w:rPr>
          <w:rFonts w:ascii="Tahoma" w:hAnsi="Tahoma" w:cs="Tahoma"/>
          <w:color w:val="000000"/>
          <w:sz w:val="21"/>
          <w:szCs w:val="21"/>
        </w:rPr>
        <w:br/>
      </w:r>
      <w:r w:rsidRPr="00F156D9">
        <w:rPr>
          <w:rFonts w:ascii="Tahoma" w:hAnsi="Tahoma" w:cs="Tahoma"/>
          <w:color w:val="000000"/>
          <w:sz w:val="21"/>
          <w:szCs w:val="21"/>
        </w:rPr>
        <w:br/>
        <w:t xml:space="preserve">- </w:t>
      </w:r>
      <w:proofErr w:type="spellStart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Профориентационный</w:t>
      </w:r>
      <w:proofErr w:type="spellEnd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 урок (специалист может самостоятельно разработать </w:t>
      </w:r>
      <w:proofErr w:type="spellStart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профориентационный</w:t>
      </w:r>
      <w:proofErr w:type="spellEnd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 урок или воспользоваться материалами, разработанными в рамках проекта «Билет в будущее» или </w:t>
      </w:r>
      <w:proofErr w:type="gramStart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-у</w:t>
      </w:r>
      <w:proofErr w:type="gramEnd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роков «Шоу профессий»);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  <w:t xml:space="preserve">- -диагностика и групповое консультирование по итогам </w:t>
      </w:r>
      <w:proofErr w:type="spellStart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пфориентационных</w:t>
      </w:r>
      <w:proofErr w:type="spellEnd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 диагностик;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  <w:t xml:space="preserve">- Информационное сопровождение обучающихся и их родителей о </w:t>
      </w:r>
      <w:proofErr w:type="spellStart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профориентационных</w:t>
      </w:r>
      <w:proofErr w:type="spellEnd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 мероприятиях, проводимых в рамках реализации </w:t>
      </w:r>
      <w:proofErr w:type="spellStart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Профминимума</w:t>
      </w:r>
      <w:proofErr w:type="spellEnd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 (на родительских собраниях не менее 2 раза в год);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  <w:t>- Посещение организаций профессионального образования и работодателей региона (экскурсии на предприятия и в организации области);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  <w:t xml:space="preserve">- Профессиональные пробы практического и/или моделирующего уровней (в или </w:t>
      </w:r>
      <w:proofErr w:type="spellStart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офлайн</w:t>
      </w:r>
      <w:proofErr w:type="spellEnd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 формате);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  <w:t xml:space="preserve">- Посещение </w:t>
      </w:r>
      <w:proofErr w:type="spellStart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мультимедийной</w:t>
      </w:r>
      <w:proofErr w:type="spellEnd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 выставки «Лаборатория будущего»;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  <w:t>- Профессиональное обучение для обучающихся 14-18 лет;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  <w:t xml:space="preserve">- </w:t>
      </w:r>
      <w:proofErr w:type="spellStart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>Профориентационные</w:t>
      </w:r>
      <w:proofErr w:type="spellEnd"/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t xml:space="preserve"> программы в рамках организации каникулярного детского отдыха;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  <w:t>- Конкурсы профессионального мастерства;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  <w:t>- Профильные классы.</w:t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br/>
      </w:r>
      <w:r w:rsidRPr="00F156D9">
        <w:rPr>
          <w:rFonts w:ascii="Tahoma" w:hAnsi="Tahoma" w:cs="Tahoma"/>
          <w:b w:val="0"/>
          <w:bCs w:val="0"/>
          <w:color w:val="000000"/>
          <w:sz w:val="21"/>
          <w:szCs w:val="21"/>
        </w:rPr>
        <w:lastRenderedPageBreak/>
        <w:br/>
      </w:r>
      <w:r w:rsidRPr="00F156D9">
        <w:rPr>
          <w:rFonts w:ascii="Tahoma" w:hAnsi="Tahoma" w:cs="Tahoma"/>
          <w:bCs w:val="0"/>
          <w:color w:val="000000"/>
          <w:sz w:val="21"/>
          <w:szCs w:val="21"/>
        </w:rPr>
        <w:t xml:space="preserve">Нормативно-правовое и инструктивно-методическое обеспечение реализации </w:t>
      </w:r>
      <w:proofErr w:type="spellStart"/>
      <w:r w:rsidRPr="00F156D9">
        <w:rPr>
          <w:rFonts w:ascii="Tahoma" w:hAnsi="Tahoma" w:cs="Tahoma"/>
          <w:bCs w:val="0"/>
          <w:color w:val="000000"/>
          <w:sz w:val="21"/>
          <w:szCs w:val="21"/>
        </w:rPr>
        <w:t>профминимума</w:t>
      </w:r>
      <w:proofErr w:type="spellEnd"/>
      <w:r w:rsidRPr="00F156D9">
        <w:rPr>
          <w:rFonts w:ascii="Tahoma" w:hAnsi="Tahoma" w:cs="Tahoma"/>
          <w:bCs w:val="0"/>
          <w:color w:val="000000"/>
          <w:sz w:val="21"/>
          <w:szCs w:val="21"/>
        </w:rPr>
        <w:t>:</w:t>
      </w:r>
      <w:r w:rsidRPr="00F156D9">
        <w:rPr>
          <w:rFonts w:ascii="Tahoma" w:hAnsi="Tahoma" w:cs="Tahoma"/>
          <w:color w:val="000000"/>
          <w:sz w:val="21"/>
          <w:szCs w:val="21"/>
        </w:rPr>
        <w:br/>
      </w:r>
      <w:r w:rsidRPr="00F156D9">
        <w:rPr>
          <w:rFonts w:ascii="Tahoma" w:hAnsi="Tahoma" w:cs="Tahoma"/>
          <w:color w:val="000000"/>
          <w:sz w:val="21"/>
          <w:szCs w:val="21"/>
        </w:rPr>
        <w:br/>
      </w:r>
      <w:r w:rsidRPr="00F156D9">
        <w:rPr>
          <w:rFonts w:ascii="Tahoma" w:hAnsi="Tahoma" w:cs="Tahoma"/>
          <w:color w:val="000000"/>
          <w:sz w:val="21"/>
          <w:szCs w:val="21"/>
        </w:rPr>
        <w:br/>
      </w:r>
    </w:p>
    <w:p w:rsidR="00FD2DDD" w:rsidRPr="00186B01" w:rsidRDefault="00F156D9" w:rsidP="00186B0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156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Ответственное лицо за реализацию </w:t>
      </w:r>
      <w:proofErr w:type="spellStart"/>
      <w:r w:rsidRPr="00F156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профминимума</w:t>
      </w:r>
      <w:proofErr w:type="spellEnd"/>
      <w:r w:rsidRPr="00F156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br/>
        <w:t>в М</w:t>
      </w:r>
      <w:r w:rsidR="00280E7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КОУ СОШ №13</w:t>
      </w:r>
      <w:r w:rsidRPr="00F156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br/>
      </w:r>
      <w:r w:rsidR="00280E7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Позднякова Анна Владимировна</w:t>
      </w:r>
      <w:r w:rsidRPr="00F156D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</w:t>
      </w:r>
      <w:r w:rsidRPr="00F156D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заместитель директора по учебно-воспитательной работе</w:t>
      </w:r>
      <w:r w:rsidRPr="00F156D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156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Тел.:</w:t>
      </w:r>
      <w:r w:rsidRPr="00F156D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F156D9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t>+7 (</w:t>
      </w:r>
      <w:r w:rsidR="00280E75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t>865</w:t>
      </w:r>
      <w:r w:rsidRPr="00F156D9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t xml:space="preserve">) </w:t>
      </w:r>
      <w:r w:rsidR="00280E75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t>5-55-44</w:t>
      </w:r>
      <w:r w:rsidRPr="00F156D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F156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Эл</w:t>
      </w:r>
      <w:proofErr w:type="gramStart"/>
      <w:r w:rsidRPr="00F156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F156D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почта:</w:t>
      </w:r>
      <w:r w:rsidRPr="00F156D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="00280E75" w:rsidRPr="00186B01">
        <w:rPr>
          <w:rFonts w:ascii="Tahoma" w:eastAsia="Times New Roman" w:hAnsi="Tahoma" w:cs="Tahoma"/>
          <w:sz w:val="21"/>
          <w:szCs w:val="21"/>
          <w:lang w:eastAsia="ru-RU"/>
        </w:rPr>
        <w:t>mousoch1354@mail.</w:t>
      </w:r>
    </w:p>
    <w:sectPr w:rsidR="00FD2DDD" w:rsidRPr="00186B01" w:rsidSect="00FD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6D9"/>
    <w:rsid w:val="00186B01"/>
    <w:rsid w:val="00280E75"/>
    <w:rsid w:val="00374761"/>
    <w:rsid w:val="00F156D9"/>
    <w:rsid w:val="00FD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DD"/>
  </w:style>
  <w:style w:type="paragraph" w:styleId="2">
    <w:name w:val="heading 2"/>
    <w:basedOn w:val="a"/>
    <w:link w:val="20"/>
    <w:uiPriority w:val="9"/>
    <w:qFormat/>
    <w:rsid w:val="00F15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15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2023-07-28T08:29:00Z</dcterms:created>
  <dcterms:modified xsi:type="dcterms:W3CDTF">2023-09-05T08:08:00Z</dcterms:modified>
</cp:coreProperties>
</file>